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E8D8" w14:textId="77777777" w:rsidR="006F3CB6" w:rsidRPr="006F3CB6" w:rsidRDefault="006F3CB6" w:rsidP="006F3CB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F3CB6">
        <w:rPr>
          <w:rFonts w:ascii="Times New Roman" w:hAnsi="Times New Roman" w:cs="Times New Roman"/>
          <w:sz w:val="18"/>
          <w:szCs w:val="18"/>
        </w:rPr>
        <w:t>Утверждено</w:t>
      </w:r>
    </w:p>
    <w:p w14:paraId="0DA48AC1" w14:textId="5FEC7B70" w:rsidR="00C57D6B" w:rsidRDefault="006F3CB6" w:rsidP="006F3CB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3CB6">
        <w:rPr>
          <w:rFonts w:ascii="Times New Roman" w:hAnsi="Times New Roman" w:cs="Times New Roman"/>
          <w:sz w:val="18"/>
          <w:szCs w:val="18"/>
        </w:rPr>
        <w:t>приказом от 01.06.2022г. №ОД-03/010622</w:t>
      </w:r>
    </w:p>
    <w:p w14:paraId="074FBB03" w14:textId="77777777" w:rsidR="006F3CB6" w:rsidRDefault="006F3CB6" w:rsidP="00F379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BB79F" w14:textId="0E4850C8" w:rsidR="00F3790D" w:rsidRPr="00F3790D" w:rsidRDefault="00F3790D" w:rsidP="00F379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0D">
        <w:rPr>
          <w:rFonts w:ascii="Times New Roman" w:hAnsi="Times New Roman" w:cs="Times New Roman"/>
          <w:b/>
          <w:sz w:val="24"/>
          <w:szCs w:val="24"/>
        </w:rPr>
        <w:t xml:space="preserve">Правила обмена деловыми подарками и знаками делового гостеприимства </w:t>
      </w:r>
    </w:p>
    <w:p w14:paraId="4B7040BA" w14:textId="77777777" w:rsidR="00F3790D" w:rsidRDefault="00F3790D" w:rsidP="00F379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90D">
        <w:rPr>
          <w:rFonts w:ascii="Times New Roman" w:hAnsi="Times New Roman" w:cs="Times New Roman"/>
          <w:b/>
          <w:sz w:val="24"/>
          <w:szCs w:val="24"/>
        </w:rPr>
        <w:t>в МОУ «СОШ» с. Корткерос</w:t>
      </w:r>
    </w:p>
    <w:p w14:paraId="2C70040D" w14:textId="77777777" w:rsidR="00C57D6B" w:rsidRDefault="00C57D6B" w:rsidP="00F379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83073" w14:textId="77777777" w:rsidR="00F3790D" w:rsidRPr="00C57D6B" w:rsidRDefault="00F3790D" w:rsidP="00C57D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14:paraId="3247A1CA" w14:textId="77777777" w:rsidR="00C57D6B" w:rsidRPr="00C57D6B" w:rsidRDefault="00C57D6B" w:rsidP="00C57D6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169F73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Правила обмена деловыми подарками и знаками делового гостеприимства в </w:t>
      </w:r>
      <w:r w:rsidRPr="00F37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МОУ «СОШ» с. Корткерос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Правила) разработаны в соответствии с положениями Конституции Российской Федера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ции, Федерального закона от 25 декабря 2008 г. № 273-ФЗ «О противодействии коррупции» и принятыми в соответствии с ними иными законодательными и локальными актами. </w:t>
      </w:r>
    </w:p>
    <w:p w14:paraId="5BEFA2D1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Правила определяют единые для всех работников </w:t>
      </w:r>
      <w:r w:rsidRPr="00F379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МОУ «СОШ» с. Корткерос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Учреждение) требова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к дарению и принятию деловых подарков. </w:t>
      </w:r>
    </w:p>
    <w:p w14:paraId="134613EE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Учреждение поддерживает корпоративную культуру, в которой деловые подарки, корпора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14:paraId="027754E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 Учреждение исходит из того, что долговременные деловые отношения основываются на дове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14:paraId="3700C15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Действие Правил распространяется на всех работников Учреждения, вне зависимости от уровня занимаемой должности. </w:t>
      </w:r>
    </w:p>
    <w:p w14:paraId="3304F80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1.6. Данные Правила преследуют следующие цели: </w:t>
      </w:r>
    </w:p>
    <w:p w14:paraId="60ABE67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обеспечение единообразного понимания роли и места деловых подарков, делового гостепри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имства, представительских мероприятий в деловой практике Учреждения; </w:t>
      </w:r>
    </w:p>
    <w:p w14:paraId="3DB5D08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доставления услуг, защиты конкуренции, недопущения конфликта интересов; </w:t>
      </w:r>
    </w:p>
    <w:p w14:paraId="030DAEB4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определение единых для всех работников Учреждения требований к дарению и принятию дело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вых подарков, к организации и участию в представительских мероприятиях; </w:t>
      </w:r>
    </w:p>
    <w:p w14:paraId="3EF3D2D5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купа и взяточничество, несправедливость по отношению к контрагентам, протекционизм внутри Учреждения.</w:t>
      </w:r>
    </w:p>
    <w:p w14:paraId="2AEC0C00" w14:textId="77777777" w:rsidR="00C57D6B" w:rsidRDefault="00C57D6B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952595" w14:textId="77777777" w:rsidR="00F3790D" w:rsidRPr="00C57D6B" w:rsidRDefault="00F3790D" w:rsidP="00C57D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t>Требования, предъявляемые к деловым подаркам и знакам делового гостеприимства</w:t>
      </w:r>
    </w:p>
    <w:p w14:paraId="40CF86D7" w14:textId="77777777" w:rsidR="00C57D6B" w:rsidRPr="00C57D6B" w:rsidRDefault="00C57D6B" w:rsidP="00C57D6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74CB68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рупционного законодательства и настоящим Правилам. </w:t>
      </w:r>
    </w:p>
    <w:p w14:paraId="3FAC44CD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Подарки и услуги, принимаемые или предоставляемые Учреждением, передаются и принима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ются только от имени Учреждения в целом, а не как подарок или передача его от отдельного работ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ника. </w:t>
      </w:r>
    </w:p>
    <w:p w14:paraId="4ED8353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14:paraId="577EDA38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прямо связаны с уставными целями деятельности Учреждения, либо с памятными датами, юбилеями, общенациональными праздниками, иными событиями; </w:t>
      </w:r>
    </w:p>
    <w:p w14:paraId="3886829E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быть разумно обоснованными, соразмерными и не являться предметами роскоши; </w:t>
      </w:r>
    </w:p>
    <w:p w14:paraId="1B4DACEF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представлять собой скрытое вознаграждение за услугу, действие или бездействие, попус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14:paraId="0DF015E2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создавать для получателя обязательства, связанные с его служебным положением или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нением служебных (должностных) обязанностей; </w:t>
      </w:r>
    </w:p>
    <w:p w14:paraId="4E843666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создавать репутационного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 </w:t>
      </w:r>
    </w:p>
    <w:p w14:paraId="4127C2D8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противоречить принципам и требованиям антикоррупционного законодательства Российс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кой Федерации, Положению об антикоррупционной политики в Учреждении, Кодексу этики и слу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жебного поведения работников Учреждения и общепринятым нормам морали и нравственности. </w:t>
      </w:r>
    </w:p>
    <w:p w14:paraId="2D6A9F81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14:paraId="6E75D2D4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Стоимость и периодичность дарения и получения деловых подарков и/или участия в представи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тельских мероприятиях одного и того же лица должны определяться деловой необходимостью и быть разумными. </w:t>
      </w:r>
    </w:p>
    <w:p w14:paraId="39260D58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14:paraId="03DACC6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2.7. Подарки и услуги не должны ставить под сомнение имидж или деловую репутацию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или его работников. </w:t>
      </w:r>
    </w:p>
    <w:p w14:paraId="7BE04050" w14:textId="77777777" w:rsidR="00C57D6B" w:rsidRDefault="00C57D6B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04667" w14:textId="77777777" w:rsidR="00F3790D" w:rsidRPr="00C57D6B" w:rsidRDefault="00F3790D" w:rsidP="00C57D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t>Права и обязанности работников Учреждения при обмене деловыми подарками и зна</w:t>
      </w: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ками делового гостеприимства</w:t>
      </w:r>
    </w:p>
    <w:p w14:paraId="3C69DBAC" w14:textId="77777777" w:rsidR="00C57D6B" w:rsidRPr="00C57D6B" w:rsidRDefault="00C57D6B" w:rsidP="00C57D6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1D31CC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имства. </w:t>
      </w:r>
    </w:p>
    <w:p w14:paraId="2F0C308F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ется исключительно в деловых целях, определенных настоящими Правилами. </w:t>
      </w:r>
    </w:p>
    <w:p w14:paraId="01AFA27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При любых сомнениях в правомерности или этичности своих действий работники Учреж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дения обязаны поставить в известность руководителя Учреждения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14:paraId="49F756E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3.4. При получении делового подарка или знаков делового гостеприимства работники Учреж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дения обязаны принимать меры по недопущению возможности возникновения конфликта инте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ресов. </w:t>
      </w:r>
    </w:p>
    <w:p w14:paraId="30CE19A4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3.5. Работники Учреждения не вправе использовать служебное положение в личных целях, вклю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чая использование имущества Учреждения, в том числе: </w:t>
      </w:r>
    </w:p>
    <w:p w14:paraId="6DBA6FC2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14:paraId="245E54BF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подарков, вознаграждения и иных выгод для себя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 </w:t>
      </w:r>
    </w:p>
    <w:p w14:paraId="51E5F32F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14:paraId="7DAF3D12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Не допускается передавать и принимать подарки от Учреждения, его работников и предста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14:paraId="46C6C41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 и т.д. </w:t>
      </w:r>
    </w:p>
    <w:p w14:paraId="525C82A3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3.9. Работники Учреждения не приемлют коррупции. Подарки не должны быть использованы для дачи/получения взяток или коррупции в любых ее проявлениях. </w:t>
      </w:r>
    </w:p>
    <w:p w14:paraId="420C857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3.10. 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мые с законной практикой деловых отношений. Если работнику Учреждения предлагаются подоб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подарки или деньги, он обязан немедленно об этом руководителю Учреждения. </w:t>
      </w:r>
    </w:p>
    <w:p w14:paraId="7569602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3.11. Работник Учреждения, которому при выполнении должностных обязанностей предлагаются подарки или иное вознаграждение, которые способны пов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лиять на подготавливаемые и/или принимаемые им решения или оказать влияние на его действие/ бездействие, должен: </w:t>
      </w:r>
    </w:p>
    <w:p w14:paraId="66999E6A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них и немедленно уведомить руководителя Учреждения о факте предложения подарка (вознаграждения); </w:t>
      </w:r>
    </w:p>
    <w:p w14:paraId="2E5F2CD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исключить дальнейшие контакты с лицом, предложившим подарок или возна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граждение, если только это не связано со служебной необходимостью; </w:t>
      </w:r>
    </w:p>
    <w:p w14:paraId="1447EFE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случае, если подарок или вознаграждение не представляется возможным отклонить или воз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вратить, передать его с соответствующей служебной запиской для принятия соответствующих мер руководителю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14:paraId="26CB2273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3.12. В случае возникновения конфликта интересов или возможности возникновения конф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ликта интересов при получении делового подарка или знаков делового гостеприимства работник Учреждения обязан в письменной форме уведомить об этом должностных лиц, 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твенных за противодействие коррупции, в соответствии с Положением о конфликте интересов, принятым в Учреждении. </w:t>
      </w:r>
    </w:p>
    <w:p w14:paraId="59F54BB9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Работникам Учреждения запрещается: </w:t>
      </w:r>
    </w:p>
    <w:p w14:paraId="3266F005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14:paraId="3212B44D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без согласования с руководителем Учреждения деловые подарки и знаки делового гос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маемые решения;</w:t>
      </w:r>
    </w:p>
    <w:p w14:paraId="129BC89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14:paraId="7D6A06F0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14:paraId="67992217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подарки в виде наличных, безналичных денежных средств, ценных бумаг, драгоцен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металлов. </w:t>
      </w:r>
    </w:p>
    <w:p w14:paraId="78BDC4C3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3.14. Учреждение может принять решение об участии в благотворительных мероприятиях, 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ленных на создание и упрочение имиджа Учреждения. При этом план и бюджет участия в данных мероприятиях утверждается руководителем Учреждения. </w:t>
      </w:r>
    </w:p>
    <w:p w14:paraId="23326913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14:paraId="5FF5B7AC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поведения государственных (муниципальных) служащих. </w:t>
      </w:r>
    </w:p>
    <w:p w14:paraId="70941D0B" w14:textId="77777777" w:rsidR="00C57D6B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действующим законодательством.</w:t>
      </w:r>
    </w:p>
    <w:p w14:paraId="7D2B2DD9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C8ACB99" w14:textId="77777777" w:rsidR="00F3790D" w:rsidRPr="00C57D6B" w:rsidRDefault="00F3790D" w:rsidP="00C57D6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D6B">
        <w:rPr>
          <w:rFonts w:ascii="Times New Roman" w:hAnsi="Times New Roman" w:cs="Times New Roman"/>
          <w:b/>
          <w:color w:val="000000"/>
          <w:sz w:val="24"/>
          <w:szCs w:val="24"/>
        </w:rPr>
        <w:t>Область применения Правил</w:t>
      </w:r>
    </w:p>
    <w:p w14:paraId="73B1B0D4" w14:textId="77777777" w:rsidR="00C57D6B" w:rsidRPr="00C57D6B" w:rsidRDefault="00C57D6B" w:rsidP="00C57D6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D9A5C9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Настоящие Правила подлежат применению вне зависимости от того, каким образом переда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ются деловые подарки и знаки делового гостеприимства: напрямую или через посредников. </w:t>
      </w:r>
    </w:p>
    <w:p w14:paraId="72B9D1BB" w14:textId="77777777" w:rsidR="00F3790D" w:rsidRDefault="00F3790D" w:rsidP="00F3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Настоящие Правила являются обязательными для всех работников Учреждения в период работы в Учреждении. </w:t>
      </w:r>
    </w:p>
    <w:p w14:paraId="5DAFD83D" w14:textId="77777777" w:rsidR="00F3790D" w:rsidRDefault="00F3790D" w:rsidP="00F3790D"/>
    <w:p w14:paraId="3E077CE5" w14:textId="77777777" w:rsidR="00F3790D" w:rsidRPr="00F3790D" w:rsidRDefault="00F3790D" w:rsidP="00F379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790D" w:rsidRPr="00F3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C1A0" w14:textId="77777777" w:rsidR="007E6677" w:rsidRDefault="007E6677" w:rsidP="00544E00">
      <w:pPr>
        <w:spacing w:after="0" w:line="240" w:lineRule="auto"/>
      </w:pPr>
      <w:r>
        <w:separator/>
      </w:r>
    </w:p>
  </w:endnote>
  <w:endnote w:type="continuationSeparator" w:id="0">
    <w:p w14:paraId="7F26EE78" w14:textId="77777777" w:rsidR="007E6677" w:rsidRDefault="007E6677" w:rsidP="0054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Bold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OfficinaSansBook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B861B" w14:textId="77777777" w:rsidR="007E6677" w:rsidRDefault="007E6677" w:rsidP="00544E00">
      <w:pPr>
        <w:spacing w:after="0" w:line="240" w:lineRule="auto"/>
      </w:pPr>
      <w:r>
        <w:separator/>
      </w:r>
    </w:p>
  </w:footnote>
  <w:footnote w:type="continuationSeparator" w:id="0">
    <w:p w14:paraId="433B5F63" w14:textId="77777777" w:rsidR="007E6677" w:rsidRDefault="007E6677" w:rsidP="00544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435A"/>
    <w:multiLevelType w:val="hybridMultilevel"/>
    <w:tmpl w:val="4808E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66E92"/>
    <w:multiLevelType w:val="hybridMultilevel"/>
    <w:tmpl w:val="C01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5E50"/>
    <w:multiLevelType w:val="hybridMultilevel"/>
    <w:tmpl w:val="7250DA5A"/>
    <w:lvl w:ilvl="0" w:tplc="870E9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B6"/>
    <w:rsid w:val="00061EB6"/>
    <w:rsid w:val="000D7816"/>
    <w:rsid w:val="001970A5"/>
    <w:rsid w:val="0021694E"/>
    <w:rsid w:val="00246DCF"/>
    <w:rsid w:val="0048156E"/>
    <w:rsid w:val="00544E00"/>
    <w:rsid w:val="00585EDA"/>
    <w:rsid w:val="006357D4"/>
    <w:rsid w:val="006F3CB6"/>
    <w:rsid w:val="00700CB6"/>
    <w:rsid w:val="007E6677"/>
    <w:rsid w:val="00A94966"/>
    <w:rsid w:val="00B05E5E"/>
    <w:rsid w:val="00C37191"/>
    <w:rsid w:val="00C57D6B"/>
    <w:rsid w:val="00E018B5"/>
    <w:rsid w:val="00F3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09C9"/>
  <w15:chartTrackingRefBased/>
  <w15:docId w15:val="{88495D83-E021-49BE-8C8B-F83EE2D0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0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4E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4E00"/>
    <w:rPr>
      <w:sz w:val="20"/>
      <w:szCs w:val="20"/>
    </w:rPr>
  </w:style>
  <w:style w:type="paragraph" w:customStyle="1" w:styleId="Pa14">
    <w:name w:val="Pa14"/>
    <w:basedOn w:val="a"/>
    <w:next w:val="a"/>
    <w:uiPriority w:val="99"/>
    <w:semiHidden/>
    <w:rsid w:val="00544E00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544E00"/>
    <w:rPr>
      <w:vertAlign w:val="superscript"/>
    </w:rPr>
  </w:style>
  <w:style w:type="table" w:styleId="a7">
    <w:name w:val="Table Grid"/>
    <w:basedOn w:val="a1"/>
    <w:uiPriority w:val="39"/>
    <w:rsid w:val="0054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a"/>
    <w:next w:val="a"/>
    <w:uiPriority w:val="99"/>
    <w:semiHidden/>
    <w:rsid w:val="000D7816"/>
    <w:pPr>
      <w:autoSpaceDE w:val="0"/>
      <w:autoSpaceDN w:val="0"/>
      <w:adjustRightInd w:val="0"/>
      <w:spacing w:after="0" w:line="237" w:lineRule="atLeast"/>
    </w:pPr>
    <w:rPr>
      <w:rFonts w:ascii="OfficinaSansBoldC" w:hAnsi="OfficinaSansBoldC"/>
      <w:sz w:val="24"/>
      <w:szCs w:val="24"/>
    </w:rPr>
  </w:style>
  <w:style w:type="paragraph" w:customStyle="1" w:styleId="Default">
    <w:name w:val="Default"/>
    <w:uiPriority w:val="99"/>
    <w:semiHidden/>
    <w:rsid w:val="000D7816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semiHidden/>
    <w:rsid w:val="000D7816"/>
    <w:pPr>
      <w:spacing w:line="237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semiHidden/>
    <w:rsid w:val="000D7816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semiHidden/>
    <w:rsid w:val="000D7816"/>
    <w:pPr>
      <w:spacing w:line="237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semiHidden/>
    <w:rsid w:val="000D7816"/>
    <w:pPr>
      <w:spacing w:line="1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semiHidden/>
    <w:rsid w:val="000D7816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0D7816"/>
    <w:rPr>
      <w:rFonts w:ascii="OfficinaSansBookC" w:hAnsi="OfficinaSansBookC" w:cs="OfficinaSansBookC" w:hint="default"/>
      <w:color w:val="000000"/>
      <w:sz w:val="20"/>
      <w:szCs w:val="20"/>
    </w:rPr>
  </w:style>
  <w:style w:type="table" w:customStyle="1" w:styleId="1">
    <w:name w:val="Сетка таблицы1"/>
    <w:basedOn w:val="a1"/>
    <w:uiPriority w:val="59"/>
    <w:rsid w:val="000D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Sekretar'</cp:lastModifiedBy>
  <cp:revision>7</cp:revision>
  <cp:lastPrinted>2022-11-23T13:43:00Z</cp:lastPrinted>
  <dcterms:created xsi:type="dcterms:W3CDTF">2022-11-22T14:25:00Z</dcterms:created>
  <dcterms:modified xsi:type="dcterms:W3CDTF">2022-11-23T13:50:00Z</dcterms:modified>
</cp:coreProperties>
</file>